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13"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shd w:fill="auto" w:val="clear"/>
          <w:vertAlign w:val="baseline"/>
        </w:rPr>
      </w:pPr>
      <w:bookmarkStart w:colFirst="0" w:colLast="0" w:name="_heading=h.gjdgxs" w:id="0"/>
      <w:bookmarkEnd w:id="0"/>
      <w:r w:rsidDel="00000000" w:rsidR="00000000" w:rsidRPr="00000000">
        <w:rPr>
          <w:b w:val="1"/>
          <w:rtl w:val="0"/>
        </w:rPr>
        <w:t xml:space="preserve">Natural Selection with the Amoeba Sisters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website </w:t>
      </w:r>
      <w:hyperlink r:id="rId8">
        <w:r w:rsidDel="00000000" w:rsidR="00000000" w:rsidRPr="00000000">
          <w:rPr>
            <w:i w:val="0"/>
            <w:smallCaps w:val="0"/>
            <w:strike w:val="0"/>
            <w:color w:val="0563c1"/>
            <w:sz w:val="22"/>
            <w:szCs w:val="22"/>
            <w:shd w:fill="auto" w:val="clear"/>
            <w:vertAlign w:val="baseline"/>
            <w:rtl w:val="0"/>
          </w:rPr>
          <w:t xml:space="preserve">www.tieseducation.org</w:t>
        </w:r>
      </w:hyperlink>
      <w:r w:rsidDel="00000000" w:rsidR="00000000" w:rsidRPr="00000000">
        <w:rPr>
          <w:i w:val="0"/>
          <w:smallCaps w:val="0"/>
          <w:strike w:val="0"/>
          <w:color w:val="000000"/>
          <w:sz w:val="22"/>
          <w:szCs w:val="22"/>
          <w:shd w:fill="auto" w:val="clear"/>
          <w:vertAlign w:val="baseline"/>
          <w:rtl w:val="0"/>
        </w:rPr>
        <w:t xml:space="preserve"> and the NGSS. Other valid connections are likely.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TIES website are just one step toward reaching the performance expectation listed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shd w:fill="auto" w:val="clear"/>
          <w:vertAlign w:val="baseline"/>
        </w:rPr>
      </w:pPr>
      <w:r w:rsidDel="00000000" w:rsidR="00000000" w:rsidRPr="00000000">
        <w:rPr>
          <w:b w:val="1"/>
          <w:i w:val="0"/>
          <w:smallCaps w:val="0"/>
          <w:strike w:val="0"/>
          <w:color w:val="333333"/>
          <w:sz w:val="20"/>
          <w:szCs w:val="20"/>
          <w:shd w:fill="auto" w:val="clear"/>
          <w:vertAlign w:val="baseline"/>
          <w:rtl w:val="0"/>
        </w:rPr>
        <w:t xml:space="preserve">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i w:val="0"/>
          <w:smallCaps w:val="0"/>
          <w:strike w:val="0"/>
          <w:color w:val="000000"/>
          <w:sz w:val="22"/>
          <w:szCs w:val="22"/>
          <w:shd w:fill="auto" w:val="clear"/>
          <w:vertAlign w:val="baseline"/>
          <w:rtl w:val="0"/>
        </w:rPr>
        <w:t xml:space="preserve">Performance Expectation</w:t>
      </w:r>
      <w:r w:rsidDel="00000000" w:rsidR="00000000" w:rsidRPr="00000000">
        <w:rPr>
          <w:b w:val="1"/>
          <w:rtl w:val="0"/>
        </w:rPr>
        <w:t xml:space="preserve">s</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240" w:lineRule="auto"/>
              <w:rPr>
                <w:b w:val="1"/>
                <w:color w:val="333333"/>
                <w:sz w:val="20"/>
                <w:szCs w:val="20"/>
              </w:rPr>
            </w:pPr>
            <w:r w:rsidDel="00000000" w:rsidR="00000000" w:rsidRPr="00000000">
              <w:rPr>
                <w:b w:val="1"/>
                <w:color w:val="333333"/>
                <w:sz w:val="20"/>
                <w:szCs w:val="20"/>
                <w:rtl w:val="0"/>
              </w:rPr>
              <w:t xml:space="preserve">MS-LS4-6.</w:t>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240" w:lineRule="auto"/>
              <w:rPr>
                <w:b w:val="1"/>
                <w:color w:val="333333"/>
                <w:sz w:val="20"/>
                <w:szCs w:val="20"/>
              </w:rPr>
            </w:pPr>
            <w:r w:rsidDel="00000000" w:rsidR="00000000" w:rsidRPr="00000000">
              <w:rPr>
                <w:b w:val="1"/>
                <w:color w:val="333333"/>
                <w:sz w:val="20"/>
                <w:szCs w:val="20"/>
                <w:rtl w:val="0"/>
              </w:rPr>
              <w:t xml:space="preserve">Use mathematical representations to support explanations of how natural selection may lead to increases and decreases of specific traits in populations over time</w:t>
            </w:r>
          </w:p>
        </w:tc>
      </w:tr>
    </w:tbl>
    <w:p w:rsidR="00000000" w:rsidDel="00000000" w:rsidP="00000000" w:rsidRDefault="00000000" w:rsidRPr="00000000" w14:paraId="00000018">
      <w:pPr>
        <w:pBdr>
          <w:bottom w:color="000000" w:space="1" w:sz="6" w:val="single"/>
        </w:pBdr>
        <w:spacing w:after="0" w:lineRule="auto"/>
        <w:ind w:left="1260" w:firstLine="0"/>
        <w:rPr/>
      </w:pPr>
      <w:r w:rsidDel="00000000" w:rsidR="00000000" w:rsidRPr="00000000">
        <w:rPr>
          <w:b w:val="1"/>
          <w:color w:val="333333"/>
          <w:sz w:val="20"/>
          <w:szCs w:val="20"/>
          <w:highlight w:val="white"/>
          <w:rtl w:val="0"/>
        </w:rPr>
        <w:t xml:space="preserve">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Dimensions</w:t>
            </w:r>
          </w:p>
        </w:tc>
        <w:tc>
          <w:tcPr>
            <w:shd w:fill="000000"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Constructing Explanations and Designing Solutions</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Patterns </w:t>
            </w:r>
          </w:p>
        </w:tc>
        <w:tc>
          <w:tcPr/>
          <w:p w:rsidR="00000000" w:rsidDel="00000000" w:rsidP="00000000" w:rsidRDefault="00000000" w:rsidRPr="00000000" w14:paraId="00000027">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9">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Connections to the Common Core State Standards</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D">
            <w:pPr>
              <w:spacing w:after="0" w:lineRule="auto"/>
              <w:rPr>
                <w:color w:val="333333"/>
                <w:sz w:val="21"/>
                <w:szCs w:val="21"/>
              </w:rPr>
            </w:pPr>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F">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1">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2">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3">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5">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v4yveW4s81Fvi5W098F9UJyzw==">CgMxLjAyCGguZ2pkZ3hzOAByITFDaVZhWGRERGlvMDNKQ1A4WVhJX0psbm5XSWwxeGN6OQ==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2019-06-29T16:11:00Z</dcterms:created>
  <dc:creator>Kenneth Coogan</dc:creator>
</cp:coreProperties>
</file>